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631222" w14:textId="37C2F367" w:rsidR="00FE0D7A" w:rsidRPr="007A3D3A" w:rsidRDefault="00FE0D7A" w:rsidP="00C016E3">
      <w:pPr>
        <w:pStyle w:val="NormalWeb"/>
        <w:spacing w:before="0" w:beforeAutospacing="0" w:after="0" w:afterAutospacing="0"/>
        <w:ind w:left="720"/>
        <w:jc w:val="center"/>
        <w:rPr>
          <w:rFonts w:ascii="Cambria" w:hAnsi="Cambria" w:cstheme="minorHAnsi"/>
          <w:b/>
          <w:bCs/>
          <w:u w:val="single"/>
        </w:rPr>
      </w:pPr>
      <w:r w:rsidRPr="007A3D3A">
        <w:rPr>
          <w:rFonts w:ascii="Cambria" w:hAnsi="Cambria" w:cstheme="minorHAnsi"/>
          <w:b/>
          <w:bCs/>
          <w:u w:val="single"/>
        </w:rPr>
        <w:t xml:space="preserve">Procedure for Signing </w:t>
      </w:r>
      <w:r w:rsidR="00C016E3">
        <w:rPr>
          <w:rFonts w:ascii="Cambria" w:hAnsi="Cambria" w:cstheme="minorHAnsi"/>
          <w:b/>
          <w:bCs/>
          <w:u w:val="single"/>
        </w:rPr>
        <w:t>O</w:t>
      </w:r>
      <w:r w:rsidRPr="007A3D3A">
        <w:rPr>
          <w:rFonts w:ascii="Cambria" w:hAnsi="Cambria" w:cstheme="minorHAnsi"/>
          <w:b/>
          <w:bCs/>
          <w:u w:val="single"/>
        </w:rPr>
        <w:t>ut</w:t>
      </w:r>
      <w:r w:rsidR="00F10E9F" w:rsidRPr="007A3D3A">
        <w:rPr>
          <w:rFonts w:ascii="Cambria" w:hAnsi="Cambria" w:cstheme="minorHAnsi"/>
          <w:b/>
          <w:bCs/>
          <w:u w:val="single"/>
        </w:rPr>
        <w:t>/</w:t>
      </w:r>
      <w:r w:rsidRPr="007A3D3A">
        <w:rPr>
          <w:rFonts w:ascii="Cambria" w:hAnsi="Cambria" w:cstheme="minorHAnsi"/>
          <w:b/>
          <w:bCs/>
          <w:u w:val="single"/>
        </w:rPr>
        <w:t>Returning Materials in the Tutor Resource Center</w:t>
      </w:r>
    </w:p>
    <w:p w14:paraId="67BB512E" w14:textId="77777777" w:rsidR="00EB596B" w:rsidRPr="007A3D3A" w:rsidRDefault="00EB596B" w:rsidP="00C016E3">
      <w:pPr>
        <w:pStyle w:val="NormalWeb"/>
        <w:spacing w:before="0" w:beforeAutospacing="0" w:after="0" w:afterAutospacing="0"/>
        <w:ind w:left="720"/>
        <w:jc w:val="both"/>
        <w:rPr>
          <w:rFonts w:ascii="Cambria" w:hAnsi="Cambria" w:cstheme="minorHAnsi"/>
          <w:b/>
          <w:bCs/>
        </w:rPr>
      </w:pPr>
    </w:p>
    <w:p w14:paraId="18263FB5" w14:textId="105F6F85" w:rsidR="00F10E9F" w:rsidRPr="007A3D3A" w:rsidRDefault="00C016E3" w:rsidP="00C016E3">
      <w:pPr>
        <w:pStyle w:val="NormalWeb"/>
        <w:spacing w:before="0" w:beforeAutospacing="0" w:after="0" w:afterAutospacing="0"/>
        <w:ind w:left="720"/>
        <w:jc w:val="both"/>
        <w:rPr>
          <w:rFonts w:asciiTheme="minorHAnsi" w:hAnsiTheme="minorHAnsi" w:cstheme="minorHAnsi"/>
        </w:rPr>
      </w:pPr>
      <w:r>
        <w:rPr>
          <w:rFonts w:asciiTheme="minorHAnsi" w:hAnsiTheme="minorHAnsi" w:cstheme="minorHAnsi"/>
          <w:b/>
          <w:bCs/>
        </w:rPr>
        <w:t xml:space="preserve">Consumables: (C) </w:t>
      </w:r>
      <w:r w:rsidR="00F10E9F" w:rsidRPr="007A3D3A">
        <w:rPr>
          <w:rFonts w:asciiTheme="minorHAnsi" w:hAnsiTheme="minorHAnsi" w:cstheme="minorHAnsi"/>
          <w:b/>
          <w:bCs/>
        </w:rPr>
        <w:t xml:space="preserve">after the number means these do </w:t>
      </w:r>
      <w:r w:rsidR="00F10E9F" w:rsidRPr="00C016E3">
        <w:rPr>
          <w:rFonts w:asciiTheme="minorHAnsi" w:hAnsiTheme="minorHAnsi" w:cstheme="minorHAnsi"/>
          <w:b/>
          <w:bCs/>
          <w:u w:val="single"/>
        </w:rPr>
        <w:t>not</w:t>
      </w:r>
      <w:r w:rsidR="00F10E9F" w:rsidRPr="007A3D3A">
        <w:rPr>
          <w:rFonts w:asciiTheme="minorHAnsi" w:hAnsiTheme="minorHAnsi" w:cstheme="minorHAnsi"/>
          <w:b/>
          <w:bCs/>
        </w:rPr>
        <w:t xml:space="preserve"> need to be returned</w:t>
      </w:r>
    </w:p>
    <w:p w14:paraId="2F27162F" w14:textId="77777777" w:rsidR="00C016E3" w:rsidRDefault="00C016E3" w:rsidP="00C016E3">
      <w:pPr>
        <w:pStyle w:val="NormalWeb"/>
        <w:spacing w:before="0" w:beforeAutospacing="0" w:after="0" w:afterAutospacing="0"/>
        <w:ind w:left="720"/>
        <w:jc w:val="both"/>
        <w:rPr>
          <w:rFonts w:asciiTheme="minorHAnsi" w:hAnsiTheme="minorHAnsi" w:cstheme="minorHAnsi"/>
          <w:b/>
          <w:u w:val="single"/>
        </w:rPr>
      </w:pPr>
    </w:p>
    <w:p w14:paraId="0E66CF1C" w14:textId="77220BC0" w:rsidR="00FE0D7A" w:rsidRPr="007A3D3A" w:rsidRDefault="00C016E3" w:rsidP="00C016E3">
      <w:pPr>
        <w:pStyle w:val="NormalWeb"/>
        <w:spacing w:before="0" w:beforeAutospacing="0" w:after="0" w:afterAutospacing="0"/>
        <w:ind w:left="720"/>
        <w:jc w:val="both"/>
        <w:rPr>
          <w:rFonts w:asciiTheme="minorHAnsi" w:hAnsiTheme="minorHAnsi" w:cstheme="minorHAnsi"/>
          <w:b/>
          <w:u w:val="single"/>
        </w:rPr>
      </w:pPr>
      <w:r w:rsidRPr="00C016E3">
        <w:rPr>
          <w:rFonts w:asciiTheme="minorHAnsi" w:hAnsiTheme="minorHAnsi" w:cstheme="minorHAnsi"/>
          <w:b/>
        </w:rPr>
        <w:t xml:space="preserve">Return: </w:t>
      </w:r>
      <w:r w:rsidR="00F10E9F" w:rsidRPr="00C016E3">
        <w:rPr>
          <w:rFonts w:asciiTheme="minorHAnsi" w:hAnsiTheme="minorHAnsi" w:cstheme="minorHAnsi"/>
          <w:b/>
        </w:rPr>
        <w:t>(R)</w:t>
      </w:r>
      <w:r w:rsidR="00F10E9F" w:rsidRPr="007A3D3A">
        <w:rPr>
          <w:rFonts w:asciiTheme="minorHAnsi" w:hAnsiTheme="minorHAnsi" w:cstheme="minorHAnsi"/>
          <w:b/>
        </w:rPr>
        <w:t xml:space="preserve"> after the number means </w:t>
      </w:r>
      <w:r w:rsidR="00F10E9F" w:rsidRPr="007A3D3A">
        <w:rPr>
          <w:rFonts w:asciiTheme="minorHAnsi" w:hAnsiTheme="minorHAnsi" w:cstheme="minorHAnsi"/>
          <w:b/>
          <w:u w:val="single"/>
        </w:rPr>
        <w:t>return after you/</w:t>
      </w:r>
      <w:r>
        <w:rPr>
          <w:rFonts w:asciiTheme="minorHAnsi" w:hAnsiTheme="minorHAnsi" w:cstheme="minorHAnsi"/>
          <w:b/>
          <w:u w:val="single"/>
        </w:rPr>
        <w:t>the</w:t>
      </w:r>
      <w:r w:rsidR="00F10E9F" w:rsidRPr="007A3D3A">
        <w:rPr>
          <w:rFonts w:asciiTheme="minorHAnsi" w:hAnsiTheme="minorHAnsi" w:cstheme="minorHAnsi"/>
          <w:b/>
          <w:u w:val="single"/>
        </w:rPr>
        <w:t xml:space="preserve"> student is finished using </w:t>
      </w:r>
    </w:p>
    <w:p w14:paraId="5625F6DE" w14:textId="77777777" w:rsidR="00C016E3" w:rsidRDefault="00C016E3" w:rsidP="00C016E3">
      <w:pPr>
        <w:pStyle w:val="NormalWeb"/>
        <w:spacing w:before="0" w:beforeAutospacing="0" w:after="0" w:afterAutospacing="0"/>
        <w:ind w:left="1260"/>
        <w:jc w:val="both"/>
        <w:rPr>
          <w:rFonts w:asciiTheme="minorHAnsi" w:hAnsiTheme="minorHAnsi" w:cstheme="minorHAnsi"/>
          <w:bCs/>
        </w:rPr>
      </w:pPr>
    </w:p>
    <w:p w14:paraId="0D5CA166" w14:textId="1BB004BC" w:rsidR="00C016E3" w:rsidRDefault="00C016E3" w:rsidP="00C016E3">
      <w:pPr>
        <w:pStyle w:val="NormalWeb"/>
        <w:spacing w:before="0" w:beforeAutospacing="0" w:after="0" w:afterAutospacing="0"/>
        <w:ind w:left="1260"/>
        <w:jc w:val="both"/>
        <w:rPr>
          <w:rFonts w:asciiTheme="minorHAnsi" w:hAnsiTheme="minorHAnsi" w:cstheme="minorHAnsi"/>
          <w:bCs/>
        </w:rPr>
      </w:pPr>
      <w:r w:rsidRPr="007A3D3A">
        <w:rPr>
          <w:rFonts w:asciiTheme="minorHAnsi" w:hAnsiTheme="minorHAnsi" w:cstheme="minorHAnsi"/>
          <w:bCs/>
        </w:rPr>
        <w:t xml:space="preserve">To make this </w:t>
      </w:r>
      <w:r>
        <w:rPr>
          <w:rFonts w:asciiTheme="minorHAnsi" w:hAnsiTheme="minorHAnsi" w:cstheme="minorHAnsi"/>
          <w:bCs/>
        </w:rPr>
        <w:t xml:space="preserve">sign-out </w:t>
      </w:r>
      <w:r w:rsidRPr="007A3D3A">
        <w:rPr>
          <w:rFonts w:asciiTheme="minorHAnsi" w:hAnsiTheme="minorHAnsi" w:cstheme="minorHAnsi"/>
          <w:bCs/>
        </w:rPr>
        <w:t>system work</w:t>
      </w:r>
      <w:r>
        <w:rPr>
          <w:rFonts w:asciiTheme="minorHAnsi" w:hAnsiTheme="minorHAnsi" w:cstheme="minorHAnsi"/>
          <w:bCs/>
        </w:rPr>
        <w:t>:</w:t>
      </w:r>
      <w:r w:rsidRPr="007A3D3A">
        <w:rPr>
          <w:rFonts w:asciiTheme="minorHAnsi" w:hAnsiTheme="minorHAnsi" w:cstheme="minorHAnsi"/>
          <w:bCs/>
        </w:rPr>
        <w:t xml:space="preserve"> </w:t>
      </w:r>
    </w:p>
    <w:p w14:paraId="35A88F8F" w14:textId="7029CC4B" w:rsidR="00C016E3" w:rsidRPr="007A3D3A" w:rsidRDefault="00C016E3" w:rsidP="00C016E3">
      <w:pPr>
        <w:pStyle w:val="NormalWeb"/>
        <w:numPr>
          <w:ilvl w:val="0"/>
          <w:numId w:val="2"/>
        </w:numPr>
        <w:spacing w:before="0" w:beforeAutospacing="0" w:after="0" w:afterAutospacing="0"/>
        <w:jc w:val="both"/>
        <w:rPr>
          <w:rFonts w:asciiTheme="minorHAnsi" w:hAnsiTheme="minorHAnsi" w:cstheme="minorHAnsi"/>
          <w:sz w:val="28"/>
          <w:szCs w:val="28"/>
        </w:rPr>
      </w:pPr>
      <w:r w:rsidRPr="007A3D3A">
        <w:rPr>
          <w:rFonts w:asciiTheme="minorHAnsi" w:hAnsiTheme="minorHAnsi" w:cstheme="minorHAnsi"/>
          <w:b/>
          <w:bCs/>
        </w:rPr>
        <w:t>PLEASE be sure to return all copies of learning materials to the appropriate place in the TUTOR RESOURCE CENTER in the George Culver Community Library on Dallas Street in SAUK CITY</w:t>
      </w:r>
      <w:r w:rsidRPr="007A3D3A">
        <w:rPr>
          <w:rFonts w:asciiTheme="minorHAnsi" w:hAnsiTheme="minorHAnsi" w:cstheme="minorHAnsi"/>
          <w:bCs/>
        </w:rPr>
        <w:t xml:space="preserve">.  </w:t>
      </w:r>
      <w:r>
        <w:rPr>
          <w:rFonts w:asciiTheme="minorHAnsi" w:hAnsiTheme="minorHAnsi" w:cstheme="minorHAnsi"/>
          <w:bCs/>
        </w:rPr>
        <w:t>This allows</w:t>
      </w:r>
      <w:r w:rsidRPr="007A3D3A">
        <w:rPr>
          <w:rFonts w:asciiTheme="minorHAnsi" w:hAnsiTheme="minorHAnsi" w:cstheme="minorHAnsi"/>
          <w:bCs/>
        </w:rPr>
        <w:t xml:space="preserve"> all tutors </w:t>
      </w:r>
      <w:r>
        <w:rPr>
          <w:rFonts w:asciiTheme="minorHAnsi" w:hAnsiTheme="minorHAnsi" w:cstheme="minorHAnsi"/>
          <w:bCs/>
        </w:rPr>
        <w:t>to</w:t>
      </w:r>
      <w:r w:rsidRPr="007A3D3A">
        <w:rPr>
          <w:rFonts w:asciiTheme="minorHAnsi" w:hAnsiTheme="minorHAnsi" w:cstheme="minorHAnsi"/>
          <w:bCs/>
        </w:rPr>
        <w:t xml:space="preserve"> have equal access on a first</w:t>
      </w:r>
      <w:r>
        <w:rPr>
          <w:rFonts w:asciiTheme="minorHAnsi" w:hAnsiTheme="minorHAnsi" w:cstheme="minorHAnsi"/>
          <w:bCs/>
        </w:rPr>
        <w:t>-</w:t>
      </w:r>
      <w:r w:rsidRPr="007A3D3A">
        <w:rPr>
          <w:rFonts w:asciiTheme="minorHAnsi" w:hAnsiTheme="minorHAnsi" w:cstheme="minorHAnsi"/>
          <w:bCs/>
        </w:rPr>
        <w:t>come, first</w:t>
      </w:r>
      <w:r>
        <w:rPr>
          <w:rFonts w:asciiTheme="minorHAnsi" w:hAnsiTheme="minorHAnsi" w:cstheme="minorHAnsi"/>
          <w:bCs/>
        </w:rPr>
        <w:t>-</w:t>
      </w:r>
      <w:r w:rsidRPr="007A3D3A">
        <w:rPr>
          <w:rFonts w:asciiTheme="minorHAnsi" w:hAnsiTheme="minorHAnsi" w:cstheme="minorHAnsi"/>
          <w:bCs/>
        </w:rPr>
        <w:t xml:space="preserve">served basis.  </w:t>
      </w:r>
    </w:p>
    <w:p w14:paraId="1E98420F" w14:textId="0E8F49B8" w:rsidR="00C016E3" w:rsidRPr="007A3D3A" w:rsidRDefault="00C016E3" w:rsidP="00C016E3">
      <w:pPr>
        <w:pStyle w:val="NormalWeb"/>
        <w:numPr>
          <w:ilvl w:val="0"/>
          <w:numId w:val="2"/>
        </w:numPr>
        <w:spacing w:before="0" w:beforeAutospacing="0" w:after="0" w:afterAutospacing="0"/>
        <w:jc w:val="both"/>
        <w:rPr>
          <w:rFonts w:asciiTheme="minorHAnsi" w:hAnsiTheme="minorHAnsi" w:cstheme="minorHAnsi"/>
          <w:sz w:val="28"/>
          <w:szCs w:val="28"/>
        </w:rPr>
      </w:pPr>
      <w:r w:rsidRPr="007A3D3A">
        <w:rPr>
          <w:rFonts w:asciiTheme="minorHAnsi" w:hAnsiTheme="minorHAnsi" w:cstheme="minorHAnsi"/>
          <w:bCs/>
        </w:rPr>
        <w:t xml:space="preserve">By following this procedure, you will be assisting the Finance Committee which is in charge of maintaining our inventory of consumable learning materials.  They can more readily determine what may need to be restocked by working out of one central location.  </w:t>
      </w:r>
    </w:p>
    <w:p w14:paraId="19241C2C" w14:textId="77777777" w:rsidR="00F10E9F" w:rsidRPr="007A3D3A" w:rsidRDefault="00F10E9F" w:rsidP="00C016E3">
      <w:pPr>
        <w:pStyle w:val="NormalWeb"/>
        <w:spacing w:before="0" w:beforeAutospacing="0" w:after="0" w:afterAutospacing="0"/>
        <w:ind w:left="720"/>
        <w:jc w:val="both"/>
        <w:rPr>
          <w:rFonts w:asciiTheme="minorHAnsi" w:hAnsiTheme="minorHAnsi" w:cstheme="minorHAnsi"/>
          <w:b/>
          <w:u w:val="single"/>
        </w:rPr>
      </w:pPr>
    </w:p>
    <w:p w14:paraId="195983E7" w14:textId="2A0BBDAF" w:rsidR="00FE0D7A" w:rsidRPr="007A3D3A" w:rsidRDefault="00F10E9F" w:rsidP="00C016E3">
      <w:pPr>
        <w:pStyle w:val="NormalWeb"/>
        <w:numPr>
          <w:ilvl w:val="0"/>
          <w:numId w:val="1"/>
        </w:numPr>
        <w:spacing w:before="0" w:beforeAutospacing="0" w:after="0" w:afterAutospacing="0"/>
        <w:jc w:val="both"/>
        <w:rPr>
          <w:rFonts w:asciiTheme="minorHAnsi" w:hAnsiTheme="minorHAnsi" w:cstheme="minorHAnsi"/>
        </w:rPr>
      </w:pPr>
      <w:r w:rsidRPr="007A3D3A">
        <w:rPr>
          <w:rFonts w:asciiTheme="minorHAnsi" w:hAnsiTheme="minorHAnsi" w:cstheme="minorHAnsi"/>
        </w:rPr>
        <w:t xml:space="preserve"> </w:t>
      </w:r>
      <w:r w:rsidRPr="007A3D3A">
        <w:rPr>
          <w:rFonts w:asciiTheme="minorHAnsi" w:hAnsiTheme="minorHAnsi" w:cstheme="minorHAnsi"/>
          <w:b/>
        </w:rPr>
        <w:t xml:space="preserve">(C) </w:t>
      </w:r>
      <w:r w:rsidR="00FE0D7A" w:rsidRPr="007A3D3A">
        <w:rPr>
          <w:rFonts w:asciiTheme="minorHAnsi" w:hAnsiTheme="minorHAnsi" w:cstheme="minorHAnsi"/>
        </w:rPr>
        <w:t xml:space="preserve">  </w:t>
      </w:r>
      <w:r w:rsidR="00FE0D7A" w:rsidRPr="007A3D3A">
        <w:rPr>
          <w:rFonts w:asciiTheme="minorHAnsi" w:hAnsiTheme="minorHAnsi" w:cstheme="minorHAnsi"/>
          <w:b/>
          <w:bCs/>
        </w:rPr>
        <w:t xml:space="preserve">Any materials on the shelves </w:t>
      </w:r>
      <w:r w:rsidR="008D2B83" w:rsidRPr="007A3D3A">
        <w:rPr>
          <w:rFonts w:asciiTheme="minorHAnsi" w:hAnsiTheme="minorHAnsi" w:cstheme="minorHAnsi"/>
          <w:b/>
          <w:bCs/>
        </w:rPr>
        <w:t xml:space="preserve">closest to the computers </w:t>
      </w:r>
      <w:r w:rsidR="008D2B83" w:rsidRPr="007A3D3A">
        <w:rPr>
          <w:rFonts w:asciiTheme="minorHAnsi" w:hAnsiTheme="minorHAnsi" w:cstheme="minorHAnsi"/>
        </w:rPr>
        <w:t>a</w:t>
      </w:r>
      <w:r w:rsidR="00FE0D7A" w:rsidRPr="007A3D3A">
        <w:rPr>
          <w:rFonts w:asciiTheme="minorHAnsi" w:hAnsiTheme="minorHAnsi" w:cstheme="minorHAnsi"/>
        </w:rPr>
        <w:t>re yours for the taking, and no sign out or return is necessary. If you decide that something you have taken</w:t>
      </w:r>
      <w:r w:rsidR="00D00F39" w:rsidRPr="007A3D3A">
        <w:rPr>
          <w:rFonts w:asciiTheme="minorHAnsi" w:hAnsiTheme="minorHAnsi" w:cstheme="minorHAnsi"/>
        </w:rPr>
        <w:t xml:space="preserve"> </w:t>
      </w:r>
      <w:r w:rsidR="00FE0D7A" w:rsidRPr="007A3D3A">
        <w:rPr>
          <w:rFonts w:asciiTheme="minorHAnsi" w:hAnsiTheme="minorHAnsi" w:cstheme="minorHAnsi"/>
        </w:rPr>
        <w:t xml:space="preserve">is no longer </w:t>
      </w:r>
      <w:r w:rsidR="00DA170A" w:rsidRPr="007A3D3A">
        <w:rPr>
          <w:rFonts w:asciiTheme="minorHAnsi" w:hAnsiTheme="minorHAnsi" w:cstheme="minorHAnsi"/>
        </w:rPr>
        <w:t xml:space="preserve">needed by </w:t>
      </w:r>
      <w:r w:rsidR="00FE0D7A" w:rsidRPr="007A3D3A">
        <w:rPr>
          <w:rFonts w:asciiTheme="minorHAnsi" w:hAnsiTheme="minorHAnsi" w:cstheme="minorHAnsi"/>
        </w:rPr>
        <w:t>you and your student, and it is still in usable condition,</w:t>
      </w:r>
      <w:r w:rsidR="00C016E3">
        <w:rPr>
          <w:rFonts w:asciiTheme="minorHAnsi" w:hAnsiTheme="minorHAnsi" w:cstheme="minorHAnsi"/>
        </w:rPr>
        <w:t xml:space="preserve"> </w:t>
      </w:r>
      <w:r w:rsidR="00FE0D7A" w:rsidRPr="007A3D3A">
        <w:rPr>
          <w:rFonts w:asciiTheme="minorHAnsi" w:hAnsiTheme="minorHAnsi" w:cstheme="minorHAnsi"/>
        </w:rPr>
        <w:t>please consider returning it</w:t>
      </w:r>
      <w:r w:rsidR="008D2B83" w:rsidRPr="007A3D3A">
        <w:rPr>
          <w:rFonts w:asciiTheme="minorHAnsi" w:hAnsiTheme="minorHAnsi" w:cstheme="minorHAnsi"/>
        </w:rPr>
        <w:t xml:space="preserve">.  </w:t>
      </w:r>
    </w:p>
    <w:p w14:paraId="1A25E613" w14:textId="77777777" w:rsidR="00FE0D7A" w:rsidRPr="007A3D3A" w:rsidRDefault="00FE0D7A" w:rsidP="00C016E3">
      <w:pPr>
        <w:pStyle w:val="NormalWeb"/>
        <w:spacing w:before="0" w:beforeAutospacing="0" w:after="0" w:afterAutospacing="0"/>
        <w:ind w:left="720"/>
        <w:jc w:val="both"/>
        <w:rPr>
          <w:rFonts w:asciiTheme="minorHAnsi" w:hAnsiTheme="minorHAnsi" w:cstheme="minorHAnsi"/>
        </w:rPr>
      </w:pPr>
    </w:p>
    <w:p w14:paraId="3AF8205F" w14:textId="141003D6" w:rsidR="00F10E9F" w:rsidRPr="007A3D3A" w:rsidRDefault="00C016E3" w:rsidP="00C016E3">
      <w:pPr>
        <w:pStyle w:val="NormalWeb"/>
        <w:numPr>
          <w:ilvl w:val="0"/>
          <w:numId w:val="1"/>
        </w:numPr>
        <w:spacing w:before="0" w:beforeAutospacing="0" w:after="0" w:afterAutospacing="0"/>
        <w:jc w:val="both"/>
        <w:rPr>
          <w:rFonts w:asciiTheme="minorHAnsi" w:hAnsiTheme="minorHAnsi" w:cstheme="minorHAnsi"/>
          <w:b/>
          <w:bCs/>
        </w:rPr>
      </w:pPr>
      <w:r>
        <w:rPr>
          <w:rFonts w:asciiTheme="minorHAnsi" w:hAnsiTheme="minorHAnsi" w:cstheme="minorHAnsi"/>
          <w:b/>
        </w:rPr>
        <w:t xml:space="preserve">Confidence and Connections </w:t>
      </w:r>
      <w:r w:rsidR="00F10E9F" w:rsidRPr="007A3D3A">
        <w:rPr>
          <w:rFonts w:asciiTheme="minorHAnsi" w:hAnsiTheme="minorHAnsi" w:cstheme="minorHAnsi"/>
          <w:b/>
        </w:rPr>
        <w:t>Student books: (C)</w:t>
      </w:r>
      <w:r w:rsidR="00F10E9F" w:rsidRPr="007A3D3A">
        <w:rPr>
          <w:rFonts w:asciiTheme="minorHAnsi" w:hAnsiTheme="minorHAnsi" w:cstheme="minorHAnsi"/>
        </w:rPr>
        <w:t xml:space="preserve"> </w:t>
      </w:r>
      <w:r w:rsidR="00F10E9F" w:rsidRPr="007A3D3A">
        <w:rPr>
          <w:rFonts w:asciiTheme="minorHAnsi" w:hAnsiTheme="minorHAnsi" w:cstheme="minorHAnsi"/>
          <w:b/>
          <w:bCs/>
        </w:rPr>
        <w:t> </w:t>
      </w:r>
    </w:p>
    <w:p w14:paraId="5BFEC290" w14:textId="0CA84025" w:rsidR="00F10E9F" w:rsidRDefault="00C016E3" w:rsidP="00C016E3">
      <w:pPr>
        <w:pStyle w:val="NormalWeb"/>
        <w:spacing w:before="0" w:beforeAutospacing="0" w:after="0" w:afterAutospacing="0"/>
        <w:ind w:left="1440"/>
        <w:jc w:val="both"/>
        <w:rPr>
          <w:rFonts w:asciiTheme="minorHAnsi" w:hAnsiTheme="minorHAnsi" w:cstheme="minorHAnsi"/>
          <w:b/>
          <w:bCs/>
        </w:rPr>
      </w:pPr>
      <w:r>
        <w:rPr>
          <w:rFonts w:asciiTheme="minorHAnsi" w:hAnsiTheme="minorHAnsi" w:cstheme="minorHAnsi"/>
          <w:b/>
          <w:bCs/>
        </w:rPr>
        <w:t xml:space="preserve">Confidence and Connections </w:t>
      </w:r>
      <w:r w:rsidR="00F10E9F" w:rsidRPr="007A3D3A">
        <w:rPr>
          <w:rFonts w:asciiTheme="minorHAnsi" w:hAnsiTheme="minorHAnsi" w:cstheme="minorHAnsi"/>
          <w:b/>
          <w:bCs/>
        </w:rPr>
        <w:t>Teacher books</w:t>
      </w:r>
      <w:r w:rsidR="00BF637C">
        <w:rPr>
          <w:rFonts w:asciiTheme="minorHAnsi" w:hAnsiTheme="minorHAnsi" w:cstheme="minorHAnsi"/>
          <w:b/>
          <w:bCs/>
        </w:rPr>
        <w:t>:</w:t>
      </w:r>
      <w:r w:rsidR="00F10E9F" w:rsidRPr="007A3D3A">
        <w:rPr>
          <w:rFonts w:asciiTheme="minorHAnsi" w:hAnsiTheme="minorHAnsi" w:cstheme="minorHAnsi"/>
          <w:b/>
          <w:bCs/>
        </w:rPr>
        <w:t xml:space="preserve"> (R)</w:t>
      </w:r>
    </w:p>
    <w:p w14:paraId="13CCE2D6" w14:textId="77777777" w:rsidR="00C016E3" w:rsidRPr="007A3D3A" w:rsidRDefault="00C016E3" w:rsidP="00C016E3">
      <w:pPr>
        <w:pStyle w:val="NormalWeb"/>
        <w:spacing w:before="0" w:beforeAutospacing="0" w:after="0" w:afterAutospacing="0"/>
        <w:ind w:left="1440"/>
        <w:jc w:val="both"/>
        <w:rPr>
          <w:rFonts w:asciiTheme="minorHAnsi" w:hAnsiTheme="minorHAnsi" w:cstheme="minorHAnsi"/>
        </w:rPr>
      </w:pPr>
    </w:p>
    <w:p w14:paraId="129790B3" w14:textId="225A5414" w:rsidR="006F776A" w:rsidRPr="007A3D3A" w:rsidRDefault="008D2B83" w:rsidP="00C016E3">
      <w:pPr>
        <w:pStyle w:val="NormalWeb"/>
        <w:spacing w:before="0" w:beforeAutospacing="0" w:after="0" w:afterAutospacing="0"/>
        <w:ind w:left="1440"/>
        <w:jc w:val="both"/>
        <w:rPr>
          <w:rFonts w:asciiTheme="minorHAnsi" w:hAnsiTheme="minorHAnsi" w:cstheme="minorHAnsi"/>
          <w:b/>
          <w:bCs/>
        </w:rPr>
      </w:pPr>
      <w:r w:rsidRPr="007A3D3A">
        <w:rPr>
          <w:rFonts w:asciiTheme="minorHAnsi" w:hAnsiTheme="minorHAnsi" w:cstheme="minorHAnsi"/>
          <w:b/>
          <w:bCs/>
        </w:rPr>
        <w:t xml:space="preserve">Confidence and Connections </w:t>
      </w:r>
      <w:r w:rsidR="00FE0D7A" w:rsidRPr="007A3D3A">
        <w:rPr>
          <w:rFonts w:asciiTheme="minorHAnsi" w:hAnsiTheme="minorHAnsi" w:cstheme="minorHAnsi"/>
          <w:b/>
          <w:bCs/>
        </w:rPr>
        <w:t xml:space="preserve">student and teacher books and CDs </w:t>
      </w:r>
      <w:r w:rsidR="00FE0D7A" w:rsidRPr="007A3D3A">
        <w:rPr>
          <w:rFonts w:asciiTheme="minorHAnsi" w:hAnsiTheme="minorHAnsi" w:cstheme="minorHAnsi"/>
        </w:rPr>
        <w:t xml:space="preserve">are </w:t>
      </w:r>
      <w:r w:rsidRPr="007A3D3A">
        <w:rPr>
          <w:rFonts w:asciiTheme="minorHAnsi" w:hAnsiTheme="minorHAnsi" w:cstheme="minorHAnsi"/>
        </w:rPr>
        <w:t>on</w:t>
      </w:r>
      <w:r w:rsidR="00FE0D7A" w:rsidRPr="007A3D3A">
        <w:rPr>
          <w:rFonts w:asciiTheme="minorHAnsi" w:hAnsiTheme="minorHAnsi" w:cstheme="minorHAnsi"/>
        </w:rPr>
        <w:t xml:space="preserve"> </w:t>
      </w:r>
      <w:r w:rsidRPr="007A3D3A">
        <w:rPr>
          <w:rFonts w:asciiTheme="minorHAnsi" w:hAnsiTheme="minorHAnsi" w:cstheme="minorHAnsi"/>
        </w:rPr>
        <w:tab/>
        <w:t xml:space="preserve">the </w:t>
      </w:r>
      <w:r w:rsidR="00FE0D7A" w:rsidRPr="007A3D3A">
        <w:rPr>
          <w:rFonts w:asciiTheme="minorHAnsi" w:hAnsiTheme="minorHAnsi" w:cstheme="minorHAnsi"/>
        </w:rPr>
        <w:t xml:space="preserve">designated </w:t>
      </w:r>
      <w:r w:rsidRPr="007A3D3A">
        <w:rPr>
          <w:rFonts w:asciiTheme="minorHAnsi" w:hAnsiTheme="minorHAnsi" w:cstheme="minorHAnsi"/>
        </w:rPr>
        <w:t xml:space="preserve">shelves in the Tutor Resource Center.  </w:t>
      </w:r>
      <w:r w:rsidR="00FE0D7A" w:rsidRPr="007A3D3A">
        <w:rPr>
          <w:rFonts w:asciiTheme="minorHAnsi" w:hAnsiTheme="minorHAnsi" w:cstheme="minorHAnsi"/>
        </w:rPr>
        <w:t xml:space="preserve">These items </w:t>
      </w:r>
      <w:r w:rsidR="00FE0D7A" w:rsidRPr="007A3D3A">
        <w:rPr>
          <w:rFonts w:asciiTheme="minorHAnsi" w:hAnsiTheme="minorHAnsi" w:cstheme="minorHAnsi"/>
          <w:b/>
          <w:bCs/>
        </w:rPr>
        <w:t>need to be signed</w:t>
      </w:r>
      <w:r w:rsidR="007A3D3A">
        <w:rPr>
          <w:rFonts w:asciiTheme="minorHAnsi" w:hAnsiTheme="minorHAnsi" w:cstheme="minorHAnsi"/>
          <w:b/>
          <w:bCs/>
        </w:rPr>
        <w:t xml:space="preserve"> </w:t>
      </w:r>
      <w:r w:rsidR="00FE0D7A" w:rsidRPr="007A3D3A">
        <w:rPr>
          <w:rFonts w:asciiTheme="minorHAnsi" w:hAnsiTheme="minorHAnsi" w:cstheme="minorHAnsi"/>
          <w:b/>
          <w:bCs/>
        </w:rPr>
        <w:t xml:space="preserve">out </w:t>
      </w:r>
      <w:r w:rsidRPr="007A3D3A">
        <w:rPr>
          <w:rFonts w:asciiTheme="minorHAnsi" w:hAnsiTheme="minorHAnsi" w:cstheme="minorHAnsi"/>
          <w:b/>
          <w:bCs/>
        </w:rPr>
        <w:t xml:space="preserve">(see </w:t>
      </w:r>
      <w:r w:rsidR="006F776A" w:rsidRPr="007A3D3A">
        <w:rPr>
          <w:rFonts w:asciiTheme="minorHAnsi" w:hAnsiTheme="minorHAnsi" w:cstheme="minorHAnsi"/>
          <w:b/>
          <w:bCs/>
        </w:rPr>
        <w:t>Sign-</w:t>
      </w:r>
      <w:r w:rsidR="00BF637C">
        <w:rPr>
          <w:rFonts w:asciiTheme="minorHAnsi" w:hAnsiTheme="minorHAnsi" w:cstheme="minorHAnsi"/>
          <w:b/>
          <w:bCs/>
        </w:rPr>
        <w:t>O</w:t>
      </w:r>
      <w:r w:rsidR="006F776A" w:rsidRPr="007A3D3A">
        <w:rPr>
          <w:rFonts w:asciiTheme="minorHAnsi" w:hAnsiTheme="minorHAnsi" w:cstheme="minorHAnsi"/>
          <w:b/>
          <w:bCs/>
        </w:rPr>
        <w:t>ut</w:t>
      </w:r>
      <w:r w:rsidR="00BF637C">
        <w:rPr>
          <w:rFonts w:asciiTheme="minorHAnsi" w:hAnsiTheme="minorHAnsi" w:cstheme="minorHAnsi"/>
          <w:b/>
          <w:bCs/>
        </w:rPr>
        <w:t>/Sign-In pages that follow</w:t>
      </w:r>
      <w:r w:rsidRPr="007A3D3A">
        <w:rPr>
          <w:rFonts w:asciiTheme="minorHAnsi" w:hAnsiTheme="minorHAnsi" w:cstheme="minorHAnsi"/>
          <w:b/>
          <w:bCs/>
        </w:rPr>
        <w:t xml:space="preserve">).  </w:t>
      </w:r>
    </w:p>
    <w:p w14:paraId="485EBA1E" w14:textId="77777777" w:rsidR="006F776A" w:rsidRPr="007A3D3A" w:rsidRDefault="006F776A" w:rsidP="00C016E3">
      <w:pPr>
        <w:pStyle w:val="NormalWeb"/>
        <w:spacing w:before="0" w:beforeAutospacing="0" w:after="0" w:afterAutospacing="0"/>
        <w:ind w:left="720" w:firstLine="720"/>
        <w:jc w:val="both"/>
        <w:rPr>
          <w:rFonts w:asciiTheme="minorHAnsi" w:hAnsiTheme="minorHAnsi" w:cstheme="minorHAnsi"/>
          <w:b/>
          <w:bCs/>
        </w:rPr>
      </w:pPr>
    </w:p>
    <w:p w14:paraId="4AC762E7" w14:textId="4A87C8A4" w:rsidR="00BF637C" w:rsidRPr="00BF637C" w:rsidRDefault="00BF637C" w:rsidP="00C016E3">
      <w:pPr>
        <w:pStyle w:val="NormalWeb"/>
        <w:spacing w:before="0" w:beforeAutospacing="0" w:after="0" w:afterAutospacing="0"/>
        <w:ind w:left="1440"/>
        <w:jc w:val="both"/>
        <w:rPr>
          <w:rFonts w:asciiTheme="minorHAnsi" w:hAnsiTheme="minorHAnsi" w:cstheme="minorHAnsi"/>
          <w:b/>
          <w:bCs/>
        </w:rPr>
      </w:pPr>
      <w:r w:rsidRPr="00BF637C">
        <w:rPr>
          <w:rFonts w:asciiTheme="minorHAnsi" w:hAnsiTheme="minorHAnsi" w:cstheme="minorHAnsi"/>
          <w:b/>
          <w:bCs/>
        </w:rPr>
        <w:t xml:space="preserve">Students write in and </w:t>
      </w:r>
      <w:r w:rsidRPr="00BF637C">
        <w:rPr>
          <w:rFonts w:asciiTheme="minorHAnsi" w:hAnsiTheme="minorHAnsi" w:cstheme="minorHAnsi"/>
          <w:b/>
          <w:bCs/>
          <w:u w:val="single"/>
        </w:rPr>
        <w:t>keep</w:t>
      </w:r>
      <w:r w:rsidRPr="00BF637C">
        <w:rPr>
          <w:rFonts w:asciiTheme="minorHAnsi" w:hAnsiTheme="minorHAnsi" w:cstheme="minorHAnsi"/>
          <w:b/>
          <w:bCs/>
        </w:rPr>
        <w:t xml:space="preserve"> their completed </w:t>
      </w:r>
      <w:r>
        <w:rPr>
          <w:rFonts w:asciiTheme="minorHAnsi" w:hAnsiTheme="minorHAnsi" w:cstheme="minorHAnsi"/>
          <w:b/>
          <w:bCs/>
        </w:rPr>
        <w:t>books</w:t>
      </w:r>
      <w:r w:rsidRPr="00BF637C">
        <w:rPr>
          <w:rFonts w:asciiTheme="minorHAnsi" w:hAnsiTheme="minorHAnsi" w:cstheme="minorHAnsi"/>
          <w:b/>
          <w:bCs/>
        </w:rPr>
        <w:t xml:space="preserve">.  </w:t>
      </w:r>
    </w:p>
    <w:p w14:paraId="10B59D1B" w14:textId="77777777" w:rsidR="00BF637C" w:rsidRDefault="00BF637C" w:rsidP="00C016E3">
      <w:pPr>
        <w:pStyle w:val="NormalWeb"/>
        <w:spacing w:before="0" w:beforeAutospacing="0" w:after="0" w:afterAutospacing="0"/>
        <w:ind w:left="1440"/>
        <w:jc w:val="both"/>
        <w:rPr>
          <w:rFonts w:asciiTheme="minorHAnsi" w:hAnsiTheme="minorHAnsi" w:cstheme="minorHAnsi"/>
        </w:rPr>
      </w:pPr>
    </w:p>
    <w:p w14:paraId="577AF749" w14:textId="0CEFE5CA" w:rsidR="00FE0D7A" w:rsidRPr="007A3D3A" w:rsidRDefault="00FE0D7A" w:rsidP="00C016E3">
      <w:pPr>
        <w:pStyle w:val="NormalWeb"/>
        <w:spacing w:before="0" w:beforeAutospacing="0" w:after="0" w:afterAutospacing="0"/>
        <w:ind w:left="1440"/>
        <w:jc w:val="both"/>
        <w:rPr>
          <w:rFonts w:asciiTheme="minorHAnsi" w:hAnsiTheme="minorHAnsi" w:cstheme="minorHAnsi"/>
        </w:rPr>
      </w:pPr>
      <w:r w:rsidRPr="007A3D3A">
        <w:rPr>
          <w:rFonts w:asciiTheme="minorHAnsi" w:hAnsiTheme="minorHAnsi" w:cstheme="minorHAnsi"/>
          <w:b/>
          <w:bCs/>
        </w:rPr>
        <w:t xml:space="preserve">Return </w:t>
      </w:r>
      <w:r w:rsidR="00BF637C">
        <w:rPr>
          <w:rFonts w:asciiTheme="minorHAnsi" w:hAnsiTheme="minorHAnsi" w:cstheme="minorHAnsi"/>
          <w:b/>
          <w:bCs/>
        </w:rPr>
        <w:t>T</w:t>
      </w:r>
      <w:r w:rsidRPr="007A3D3A">
        <w:rPr>
          <w:rFonts w:asciiTheme="minorHAnsi" w:hAnsiTheme="minorHAnsi" w:cstheme="minorHAnsi"/>
          <w:b/>
          <w:bCs/>
        </w:rPr>
        <w:t xml:space="preserve">eacher </w:t>
      </w:r>
      <w:r w:rsidR="00BF637C">
        <w:rPr>
          <w:rFonts w:asciiTheme="minorHAnsi" w:hAnsiTheme="minorHAnsi" w:cstheme="minorHAnsi"/>
          <w:b/>
          <w:bCs/>
        </w:rPr>
        <w:t>books</w:t>
      </w:r>
      <w:r w:rsidRPr="007A3D3A">
        <w:rPr>
          <w:rFonts w:asciiTheme="minorHAnsi" w:hAnsiTheme="minorHAnsi" w:cstheme="minorHAnsi"/>
          <w:b/>
          <w:bCs/>
        </w:rPr>
        <w:t xml:space="preserve"> </w:t>
      </w:r>
      <w:r w:rsidR="008D2B83" w:rsidRPr="007A3D3A">
        <w:rPr>
          <w:rFonts w:asciiTheme="minorHAnsi" w:hAnsiTheme="minorHAnsi" w:cstheme="minorHAnsi"/>
          <w:b/>
          <w:bCs/>
        </w:rPr>
        <w:t>t</w:t>
      </w:r>
      <w:r w:rsidRPr="007A3D3A">
        <w:rPr>
          <w:rFonts w:asciiTheme="minorHAnsi" w:hAnsiTheme="minorHAnsi" w:cstheme="minorHAnsi"/>
          <w:b/>
          <w:bCs/>
        </w:rPr>
        <w:t xml:space="preserve">o the </w:t>
      </w:r>
      <w:r w:rsidR="008D2B83" w:rsidRPr="007A3D3A">
        <w:rPr>
          <w:rFonts w:asciiTheme="minorHAnsi" w:hAnsiTheme="minorHAnsi" w:cstheme="minorHAnsi"/>
          <w:b/>
          <w:bCs/>
        </w:rPr>
        <w:t>holder y</w:t>
      </w:r>
      <w:r w:rsidRPr="007A3D3A">
        <w:rPr>
          <w:rFonts w:asciiTheme="minorHAnsi" w:hAnsiTheme="minorHAnsi" w:cstheme="minorHAnsi"/>
          <w:b/>
          <w:bCs/>
        </w:rPr>
        <w:t xml:space="preserve">ou got them from when you are finished and </w:t>
      </w:r>
      <w:r w:rsidR="00BF637C">
        <w:rPr>
          <w:rFonts w:asciiTheme="minorHAnsi" w:hAnsiTheme="minorHAnsi" w:cstheme="minorHAnsi"/>
          <w:b/>
          <w:bCs/>
        </w:rPr>
        <w:t xml:space="preserve">fill in ‘Date Returned” on the sheet </w:t>
      </w:r>
      <w:r w:rsidRPr="007A3D3A">
        <w:rPr>
          <w:rFonts w:asciiTheme="minorHAnsi" w:hAnsiTheme="minorHAnsi" w:cstheme="minorHAnsi"/>
          <w:b/>
          <w:bCs/>
        </w:rPr>
        <w:t>to check them back</w:t>
      </w:r>
      <w:r w:rsidR="00DA170A" w:rsidRPr="007A3D3A">
        <w:rPr>
          <w:rFonts w:asciiTheme="minorHAnsi" w:hAnsiTheme="minorHAnsi" w:cstheme="minorHAnsi"/>
          <w:b/>
          <w:bCs/>
        </w:rPr>
        <w:t xml:space="preserve"> </w:t>
      </w:r>
      <w:r w:rsidRPr="007A3D3A">
        <w:rPr>
          <w:rFonts w:asciiTheme="minorHAnsi" w:hAnsiTheme="minorHAnsi" w:cstheme="minorHAnsi"/>
          <w:b/>
          <w:bCs/>
        </w:rPr>
        <w:t>in</w:t>
      </w:r>
      <w:r w:rsidR="00BF637C">
        <w:rPr>
          <w:rFonts w:asciiTheme="minorHAnsi" w:hAnsiTheme="minorHAnsi" w:cstheme="minorHAnsi"/>
          <w:b/>
          <w:bCs/>
        </w:rPr>
        <w:t xml:space="preserve"> to our inventory.</w:t>
      </w:r>
    </w:p>
    <w:p w14:paraId="236D97B8" w14:textId="77777777" w:rsidR="00AD289F" w:rsidRPr="007A3D3A" w:rsidRDefault="00AD289F" w:rsidP="00C016E3">
      <w:pPr>
        <w:pStyle w:val="NormalWeb"/>
        <w:spacing w:before="0" w:beforeAutospacing="0" w:after="0" w:afterAutospacing="0"/>
        <w:ind w:left="720"/>
        <w:jc w:val="both"/>
        <w:rPr>
          <w:rFonts w:asciiTheme="minorHAnsi" w:hAnsiTheme="minorHAnsi" w:cstheme="minorHAnsi"/>
        </w:rPr>
      </w:pPr>
    </w:p>
    <w:p w14:paraId="574E8552" w14:textId="01E684DE" w:rsidR="00FE0D7A" w:rsidRPr="00C016E3" w:rsidRDefault="00F10E9F" w:rsidP="00C016E3">
      <w:pPr>
        <w:pStyle w:val="NormalWeb"/>
        <w:numPr>
          <w:ilvl w:val="0"/>
          <w:numId w:val="1"/>
        </w:numPr>
        <w:spacing w:before="0" w:beforeAutospacing="0" w:after="0" w:afterAutospacing="0"/>
        <w:jc w:val="both"/>
        <w:rPr>
          <w:rFonts w:asciiTheme="minorHAnsi" w:hAnsiTheme="minorHAnsi" w:cstheme="minorHAnsi"/>
          <w:b/>
          <w:bCs/>
        </w:rPr>
      </w:pPr>
      <w:r w:rsidRPr="00C016E3">
        <w:rPr>
          <w:rFonts w:asciiTheme="minorHAnsi" w:hAnsiTheme="minorHAnsi" w:cstheme="minorHAnsi"/>
          <w:b/>
          <w:bCs/>
        </w:rPr>
        <w:t>(R)</w:t>
      </w:r>
      <w:r w:rsidR="00FE0D7A" w:rsidRPr="00C016E3">
        <w:rPr>
          <w:rFonts w:asciiTheme="minorHAnsi" w:hAnsiTheme="minorHAnsi" w:cstheme="minorHAnsi"/>
          <w:b/>
          <w:bCs/>
        </w:rPr>
        <w:t xml:space="preserve"> Fiction and biographical chapter books and quick reads along with the Sandra Heyer series </w:t>
      </w:r>
      <w:r w:rsidR="00FE0D7A" w:rsidRPr="00C016E3">
        <w:rPr>
          <w:rFonts w:asciiTheme="minorHAnsi" w:hAnsiTheme="minorHAnsi" w:cstheme="minorHAnsi"/>
        </w:rPr>
        <w:t xml:space="preserve">of Very Easy ...Easy, etc. True Stories </w:t>
      </w:r>
      <w:r w:rsidR="00AD289F" w:rsidRPr="00C016E3">
        <w:rPr>
          <w:rFonts w:asciiTheme="minorHAnsi" w:hAnsiTheme="minorHAnsi" w:cstheme="minorHAnsi"/>
        </w:rPr>
        <w:t xml:space="preserve">also </w:t>
      </w:r>
      <w:r w:rsidR="00FE0D7A" w:rsidRPr="00C016E3">
        <w:rPr>
          <w:rFonts w:asciiTheme="minorHAnsi" w:hAnsiTheme="minorHAnsi" w:cstheme="minorHAnsi"/>
        </w:rPr>
        <w:t xml:space="preserve">are </w:t>
      </w:r>
      <w:r w:rsidR="00AD289F" w:rsidRPr="00C016E3">
        <w:rPr>
          <w:rFonts w:asciiTheme="minorHAnsi" w:hAnsiTheme="minorHAnsi" w:cstheme="minorHAnsi"/>
        </w:rPr>
        <w:t xml:space="preserve">available </w:t>
      </w:r>
      <w:r w:rsidR="00FE0D7A" w:rsidRPr="00C016E3">
        <w:rPr>
          <w:rFonts w:asciiTheme="minorHAnsi" w:hAnsiTheme="minorHAnsi" w:cstheme="minorHAnsi"/>
        </w:rPr>
        <w:t xml:space="preserve">on </w:t>
      </w:r>
      <w:r w:rsidR="008D2B83" w:rsidRPr="00C016E3">
        <w:rPr>
          <w:rFonts w:asciiTheme="minorHAnsi" w:hAnsiTheme="minorHAnsi" w:cstheme="minorHAnsi"/>
        </w:rPr>
        <w:t>shelves above the C&amp;C curriculum holders</w:t>
      </w:r>
      <w:r w:rsidR="00FE0D7A" w:rsidRPr="00C016E3">
        <w:rPr>
          <w:rFonts w:asciiTheme="minorHAnsi" w:hAnsiTheme="minorHAnsi" w:cstheme="minorHAnsi"/>
        </w:rPr>
        <w:t xml:space="preserve">. </w:t>
      </w:r>
      <w:r w:rsidR="008D2B83" w:rsidRPr="00C016E3">
        <w:rPr>
          <w:rFonts w:asciiTheme="minorHAnsi" w:hAnsiTheme="minorHAnsi" w:cstheme="minorHAnsi"/>
        </w:rPr>
        <w:t xml:space="preserve">There also are materials specific to math, grammar, writing, and other special topics on those shelves.  For all of these materials, </w:t>
      </w:r>
      <w:r w:rsidR="008D2B83" w:rsidRPr="00C016E3">
        <w:rPr>
          <w:rFonts w:asciiTheme="minorHAnsi" w:hAnsiTheme="minorHAnsi" w:cstheme="minorHAnsi"/>
          <w:b/>
          <w:bCs/>
        </w:rPr>
        <w:t>re</w:t>
      </w:r>
      <w:r w:rsidR="00AD289F" w:rsidRPr="00C016E3">
        <w:rPr>
          <w:rFonts w:asciiTheme="minorHAnsi" w:hAnsiTheme="minorHAnsi" w:cstheme="minorHAnsi"/>
          <w:b/>
          <w:bCs/>
        </w:rPr>
        <w:t>turn the</w:t>
      </w:r>
      <w:r w:rsidR="007A3D3A" w:rsidRPr="00C016E3">
        <w:rPr>
          <w:rFonts w:asciiTheme="minorHAnsi" w:hAnsiTheme="minorHAnsi" w:cstheme="minorHAnsi"/>
          <w:b/>
          <w:bCs/>
        </w:rPr>
        <w:t>se</w:t>
      </w:r>
      <w:r w:rsidR="008D2B83" w:rsidRPr="00C016E3">
        <w:rPr>
          <w:rFonts w:asciiTheme="minorHAnsi" w:hAnsiTheme="minorHAnsi" w:cstheme="minorHAnsi"/>
          <w:b/>
          <w:bCs/>
        </w:rPr>
        <w:t xml:space="preserve"> </w:t>
      </w:r>
      <w:r w:rsidR="00FE0D7A" w:rsidRPr="00C016E3">
        <w:rPr>
          <w:rFonts w:asciiTheme="minorHAnsi" w:hAnsiTheme="minorHAnsi" w:cstheme="minorHAnsi"/>
          <w:b/>
          <w:bCs/>
        </w:rPr>
        <w:t xml:space="preserve">when you are finished with them, </w:t>
      </w:r>
      <w:r w:rsidR="00FE0D7A" w:rsidRPr="00C016E3">
        <w:rPr>
          <w:rFonts w:asciiTheme="minorHAnsi" w:hAnsiTheme="minorHAnsi" w:cstheme="minorHAnsi"/>
          <w:b/>
          <w:bCs/>
          <w:u w:val="single"/>
        </w:rPr>
        <w:t>including</w:t>
      </w:r>
      <w:r w:rsidR="00FE0D7A" w:rsidRPr="00C016E3">
        <w:rPr>
          <w:rFonts w:asciiTheme="minorHAnsi" w:hAnsiTheme="minorHAnsi" w:cstheme="minorHAnsi"/>
          <w:b/>
          <w:bCs/>
        </w:rPr>
        <w:t xml:space="preserve"> copies students were using.  </w:t>
      </w:r>
    </w:p>
    <w:p w14:paraId="7A5D7812" w14:textId="77777777" w:rsidR="00AD289F" w:rsidRPr="007A3D3A" w:rsidRDefault="00AD289F" w:rsidP="00C016E3">
      <w:pPr>
        <w:pStyle w:val="NormalWeb"/>
        <w:spacing w:before="0" w:beforeAutospacing="0" w:after="0" w:afterAutospacing="0"/>
        <w:ind w:left="720"/>
        <w:jc w:val="both"/>
        <w:rPr>
          <w:rFonts w:asciiTheme="minorHAnsi" w:hAnsiTheme="minorHAnsi" w:cstheme="minorHAnsi"/>
        </w:rPr>
      </w:pPr>
    </w:p>
    <w:p w14:paraId="6ED45035" w14:textId="77777777" w:rsidR="00971F80" w:rsidRPr="007A3D3A" w:rsidRDefault="00971F80" w:rsidP="00C016E3">
      <w:pPr>
        <w:pStyle w:val="NormalWeb"/>
        <w:spacing w:before="0" w:beforeAutospacing="0" w:after="0" w:afterAutospacing="0"/>
        <w:ind w:left="720"/>
        <w:jc w:val="both"/>
        <w:rPr>
          <w:rFonts w:asciiTheme="minorHAnsi" w:hAnsiTheme="minorHAnsi" w:cstheme="minorHAnsi"/>
        </w:rPr>
      </w:pPr>
    </w:p>
    <w:p w14:paraId="62160341" w14:textId="648E7D64" w:rsidR="00503791" w:rsidRPr="00BF637C" w:rsidRDefault="00FE0D7A" w:rsidP="00C016E3">
      <w:pPr>
        <w:pStyle w:val="NormalWeb"/>
        <w:spacing w:before="0" w:beforeAutospacing="0" w:after="0" w:afterAutospacing="0"/>
        <w:ind w:left="720"/>
        <w:jc w:val="both"/>
        <w:rPr>
          <w:rFonts w:asciiTheme="minorHAnsi" w:hAnsiTheme="minorHAnsi" w:cstheme="minorHAnsi"/>
          <w:i/>
          <w:iCs/>
          <w:sz w:val="28"/>
          <w:szCs w:val="28"/>
        </w:rPr>
      </w:pPr>
      <w:r w:rsidRPr="00BF637C">
        <w:rPr>
          <w:rStyle w:val="dnklcd279krkeavttub-"/>
          <w:rFonts w:asciiTheme="minorHAnsi" w:hAnsiTheme="minorHAnsi" w:cstheme="minorHAnsi"/>
          <w:bCs/>
          <w:i/>
          <w:iCs/>
        </w:rPr>
        <w:t>Thank you</w:t>
      </w:r>
      <w:r w:rsidRPr="00BF637C">
        <w:rPr>
          <w:rFonts w:asciiTheme="minorHAnsi" w:hAnsiTheme="minorHAnsi" w:cstheme="minorHAnsi"/>
          <w:bCs/>
          <w:i/>
          <w:iCs/>
        </w:rPr>
        <w:t xml:space="preserve"> for your cooperation</w:t>
      </w:r>
      <w:r w:rsidR="00DA170A" w:rsidRPr="00BF637C">
        <w:rPr>
          <w:rFonts w:asciiTheme="minorHAnsi" w:hAnsiTheme="minorHAnsi" w:cstheme="minorHAnsi"/>
          <w:bCs/>
          <w:i/>
          <w:iCs/>
        </w:rPr>
        <w:t xml:space="preserve"> in keeping this </w:t>
      </w:r>
      <w:r w:rsidR="00106A59" w:rsidRPr="00BF637C">
        <w:rPr>
          <w:rFonts w:asciiTheme="minorHAnsi" w:hAnsiTheme="minorHAnsi" w:cstheme="minorHAnsi"/>
          <w:bCs/>
          <w:i/>
          <w:iCs/>
        </w:rPr>
        <w:t>s</w:t>
      </w:r>
      <w:r w:rsidR="00106A59" w:rsidRPr="00BF637C">
        <w:rPr>
          <w:rFonts w:asciiTheme="minorHAnsi" w:hAnsiTheme="minorHAnsi" w:cstheme="minorHAnsi"/>
          <w:i/>
          <w:iCs/>
        </w:rPr>
        <w:t>elf-serve</w:t>
      </w:r>
      <w:r w:rsidRPr="00BF637C">
        <w:rPr>
          <w:rFonts w:asciiTheme="minorHAnsi" w:hAnsiTheme="minorHAnsi" w:cstheme="minorHAnsi"/>
          <w:i/>
          <w:iCs/>
        </w:rPr>
        <w:t xml:space="preserve"> </w:t>
      </w:r>
      <w:r w:rsidR="00DA170A" w:rsidRPr="00BF637C">
        <w:rPr>
          <w:rFonts w:asciiTheme="minorHAnsi" w:hAnsiTheme="minorHAnsi" w:cstheme="minorHAnsi"/>
          <w:i/>
          <w:iCs/>
        </w:rPr>
        <w:t xml:space="preserve">Tutor Resource Center </w:t>
      </w:r>
      <w:r w:rsidR="00557D89" w:rsidRPr="00BF637C">
        <w:rPr>
          <w:rFonts w:asciiTheme="minorHAnsi" w:hAnsiTheme="minorHAnsi" w:cstheme="minorHAnsi"/>
          <w:i/>
          <w:iCs/>
        </w:rPr>
        <w:t xml:space="preserve">operating </w:t>
      </w:r>
      <w:r w:rsidRPr="00BF637C">
        <w:rPr>
          <w:rFonts w:asciiTheme="minorHAnsi" w:hAnsiTheme="minorHAnsi" w:cstheme="minorHAnsi"/>
          <w:i/>
          <w:iCs/>
        </w:rPr>
        <w:t>smoothly as we try to make the best use of our operating resources</w:t>
      </w:r>
      <w:r w:rsidRPr="00BF637C">
        <w:rPr>
          <w:rFonts w:asciiTheme="minorHAnsi" w:hAnsiTheme="minorHAnsi" w:cstheme="minorHAnsi"/>
          <w:i/>
          <w:iCs/>
          <w:sz w:val="28"/>
          <w:szCs w:val="28"/>
        </w:rPr>
        <w:t>!</w:t>
      </w:r>
    </w:p>
    <w:sectPr w:rsidR="00503791" w:rsidRPr="00BF637C" w:rsidSect="00C016E3">
      <w:pgSz w:w="12240" w:h="15840"/>
      <w:pgMar w:top="1440" w:right="1350" w:bottom="1440" w:left="15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C79E1"/>
    <w:multiLevelType w:val="hybridMultilevel"/>
    <w:tmpl w:val="D9D43E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5DC462D4"/>
    <w:multiLevelType w:val="hybridMultilevel"/>
    <w:tmpl w:val="6FACA9D2"/>
    <w:lvl w:ilvl="0" w:tplc="0409000B">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31A"/>
    <w:rsid w:val="00061EE1"/>
    <w:rsid w:val="00106A59"/>
    <w:rsid w:val="0037331A"/>
    <w:rsid w:val="00503791"/>
    <w:rsid w:val="00557D89"/>
    <w:rsid w:val="006F776A"/>
    <w:rsid w:val="0074127D"/>
    <w:rsid w:val="007A3D3A"/>
    <w:rsid w:val="00862084"/>
    <w:rsid w:val="008D2B83"/>
    <w:rsid w:val="00971F80"/>
    <w:rsid w:val="00AD289F"/>
    <w:rsid w:val="00BF637C"/>
    <w:rsid w:val="00C016E3"/>
    <w:rsid w:val="00C728D3"/>
    <w:rsid w:val="00D00F39"/>
    <w:rsid w:val="00DA170A"/>
    <w:rsid w:val="00EB596B"/>
    <w:rsid w:val="00F10E9F"/>
    <w:rsid w:val="00FE0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6DFFC"/>
  <w15:docId w15:val="{00B48A88-9C36-4130-9811-65F549421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8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E0D7A"/>
    <w:pPr>
      <w:spacing w:before="100" w:beforeAutospacing="1" w:after="100" w:afterAutospacing="1"/>
    </w:pPr>
    <w:rPr>
      <w:rFonts w:ascii="Times New Roman" w:eastAsia="Times New Roman" w:hAnsi="Times New Roman" w:cs="Times New Roman"/>
      <w:sz w:val="24"/>
      <w:szCs w:val="24"/>
    </w:rPr>
  </w:style>
  <w:style w:type="character" w:customStyle="1" w:styleId="dnklcd279krkeavttub-">
    <w:name w:val="d_nklcd279krkeavttub-"/>
    <w:basedOn w:val="DefaultParagraphFont"/>
    <w:rsid w:val="00FE0D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5696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323</Words>
  <Characters>1844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Ann Novascone</dc:creator>
  <cp:lastModifiedBy>Karen Peterson</cp:lastModifiedBy>
  <cp:revision>4</cp:revision>
  <cp:lastPrinted>2021-04-11T16:58:00Z</cp:lastPrinted>
  <dcterms:created xsi:type="dcterms:W3CDTF">2021-04-11T14:39:00Z</dcterms:created>
  <dcterms:modified xsi:type="dcterms:W3CDTF">2021-04-11T17:08:00Z</dcterms:modified>
</cp:coreProperties>
</file>